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A871" w14:textId="77777777" w:rsidR="00A811E4" w:rsidRDefault="00A60BE7">
      <w:r>
        <w:rPr>
          <w:noProof/>
        </w:rPr>
        <w:drawing>
          <wp:inline distT="0" distB="0" distL="0" distR="0" wp14:anchorId="5C646352" wp14:editId="12431C6E">
            <wp:extent cx="3257550" cy="1143000"/>
            <wp:effectExtent l="0" t="0" r="0" b="0"/>
            <wp:docPr id="1" name="Picture 1" descr="Logo with new strap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ew strapline (00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57550" cy="1143000"/>
                    </a:xfrm>
                    <a:prstGeom prst="rect">
                      <a:avLst/>
                    </a:prstGeom>
                    <a:noFill/>
                    <a:ln>
                      <a:noFill/>
                    </a:ln>
                  </pic:spPr>
                </pic:pic>
              </a:graphicData>
            </a:graphic>
          </wp:inline>
        </w:drawing>
      </w:r>
    </w:p>
    <w:p w14:paraId="47C4EBCA" w14:textId="77777777" w:rsidR="00ED651A" w:rsidRDefault="00ED651A">
      <w:pPr>
        <w:rPr>
          <w:rFonts w:ascii="Century Gothic" w:hAnsi="Century Gothic"/>
          <w:b/>
        </w:rPr>
      </w:pPr>
      <w:r w:rsidRPr="00A60BE7">
        <w:rPr>
          <w:rFonts w:ascii="Century Gothic" w:hAnsi="Century Gothic"/>
          <w:b/>
        </w:rPr>
        <w:t>An update from Horsham Matters</w:t>
      </w:r>
      <w:r w:rsidR="005F6812">
        <w:rPr>
          <w:rFonts w:ascii="Century Gothic" w:hAnsi="Century Gothic"/>
          <w:b/>
        </w:rPr>
        <w:t xml:space="preserve"> </w:t>
      </w:r>
      <w:r w:rsidR="00670DF5">
        <w:rPr>
          <w:rFonts w:ascii="Century Gothic" w:hAnsi="Century Gothic"/>
          <w:b/>
        </w:rPr>
        <w:t>– June 2021</w:t>
      </w:r>
    </w:p>
    <w:p w14:paraId="68967E38" w14:textId="77777777" w:rsidR="00670DF5" w:rsidRDefault="00670DF5">
      <w:pPr>
        <w:rPr>
          <w:rFonts w:ascii="Century Gothic" w:hAnsi="Century Gothic"/>
        </w:rPr>
      </w:pPr>
      <w:r>
        <w:rPr>
          <w:rFonts w:ascii="Century Gothic" w:hAnsi="Century Gothic"/>
        </w:rPr>
        <w:t>I am pleased to let you know that our services have been back up and running since 12</w:t>
      </w:r>
      <w:r w:rsidRPr="00670DF5">
        <w:rPr>
          <w:rFonts w:ascii="Century Gothic" w:hAnsi="Century Gothic"/>
          <w:vertAlign w:val="superscript"/>
        </w:rPr>
        <w:t>th</w:t>
      </w:r>
      <w:r>
        <w:rPr>
          <w:rFonts w:ascii="Century Gothic" w:hAnsi="Century Gothic"/>
        </w:rPr>
        <w:t xml:space="preserve"> April.</w:t>
      </w:r>
    </w:p>
    <w:p w14:paraId="70752260" w14:textId="77777777" w:rsidR="00670DF5" w:rsidRDefault="00670DF5">
      <w:pPr>
        <w:rPr>
          <w:rFonts w:ascii="Century Gothic" w:hAnsi="Century Gothic"/>
        </w:rPr>
      </w:pPr>
      <w:r>
        <w:rPr>
          <w:rFonts w:ascii="Century Gothic" w:hAnsi="Century Gothic"/>
        </w:rPr>
        <w:t>It has been a huge relief to have our foodbanks open; our new services launched and the shop busy with customers.</w:t>
      </w:r>
    </w:p>
    <w:p w14:paraId="58B4BCA0" w14:textId="77777777" w:rsidR="002C420D" w:rsidRDefault="002C420D">
      <w:pPr>
        <w:rPr>
          <w:rFonts w:ascii="Century Gothic" w:hAnsi="Century Gothic"/>
        </w:rPr>
      </w:pPr>
      <w:r>
        <w:rPr>
          <w:rFonts w:ascii="Century Gothic" w:hAnsi="Century Gothic"/>
        </w:rPr>
        <w:t>This week we are celebrating National Volunteer Week! We are so incredibly fortunate to have such an amazing workforce of volunteers. Please keep an eye on our Facebook page as we will be sharing some of the work our volunteers do whilst at Horsham Matters. My thanks to each and everyone one of you!</w:t>
      </w:r>
    </w:p>
    <w:p w14:paraId="28B53ACA" w14:textId="77777777" w:rsidR="009B2801" w:rsidRDefault="009B2801">
      <w:pPr>
        <w:rPr>
          <w:rFonts w:ascii="Century Gothic" w:hAnsi="Century Gothic"/>
        </w:rPr>
      </w:pPr>
      <w:r>
        <w:rPr>
          <w:rFonts w:ascii="Century Gothic" w:hAnsi="Century Gothic"/>
        </w:rPr>
        <w:t>I would like to take this opportunity to thank those of you involved in our street collection in April; you did a great job of promoting our Charitable work. Thank you!</w:t>
      </w:r>
    </w:p>
    <w:p w14:paraId="4B9D2A1A" w14:textId="77777777" w:rsidR="002C420D" w:rsidRDefault="002C420D">
      <w:pPr>
        <w:rPr>
          <w:rFonts w:ascii="Century Gothic" w:hAnsi="Century Gothic"/>
        </w:rPr>
      </w:pPr>
      <w:r>
        <w:rPr>
          <w:rFonts w:ascii="Century Gothic" w:hAnsi="Century Gothic"/>
        </w:rPr>
        <w:t>On the subject of volunteers we are looking for volunteers for the following projects:</w:t>
      </w:r>
    </w:p>
    <w:p w14:paraId="676515AA" w14:textId="77777777" w:rsidR="002C420D" w:rsidRDefault="002C420D" w:rsidP="002C420D">
      <w:pPr>
        <w:pStyle w:val="ListParagraph"/>
        <w:numPr>
          <w:ilvl w:val="0"/>
          <w:numId w:val="4"/>
        </w:numPr>
        <w:rPr>
          <w:rFonts w:ascii="Century Gothic" w:hAnsi="Century Gothic"/>
        </w:rPr>
      </w:pPr>
      <w:r>
        <w:rPr>
          <w:rFonts w:ascii="Century Gothic" w:hAnsi="Century Gothic"/>
        </w:rPr>
        <w:t>Supporting our Hub on The Move- we are ideally looking for volunteers with experience in advice and guidance</w:t>
      </w:r>
    </w:p>
    <w:p w14:paraId="2BFCFC04" w14:textId="77777777" w:rsidR="002C420D" w:rsidRDefault="002C420D" w:rsidP="002C420D">
      <w:pPr>
        <w:pStyle w:val="ListParagraph"/>
        <w:numPr>
          <w:ilvl w:val="0"/>
          <w:numId w:val="4"/>
        </w:numPr>
        <w:rPr>
          <w:rFonts w:ascii="Century Gothic" w:hAnsi="Century Gothic"/>
        </w:rPr>
      </w:pPr>
      <w:r>
        <w:rPr>
          <w:rFonts w:ascii="Century Gothic" w:hAnsi="Century Gothic"/>
        </w:rPr>
        <w:t>Afternoons, Monday – Saturday to assist in our Charity Shop</w:t>
      </w:r>
    </w:p>
    <w:p w14:paraId="235CF674" w14:textId="77777777" w:rsidR="002C420D" w:rsidRDefault="002C420D" w:rsidP="002C420D">
      <w:pPr>
        <w:pStyle w:val="ListParagraph"/>
        <w:numPr>
          <w:ilvl w:val="0"/>
          <w:numId w:val="4"/>
        </w:numPr>
        <w:rPr>
          <w:rFonts w:ascii="Century Gothic" w:hAnsi="Century Gothic"/>
        </w:rPr>
      </w:pPr>
      <w:r>
        <w:rPr>
          <w:rFonts w:ascii="Century Gothic" w:hAnsi="Century Gothic"/>
        </w:rPr>
        <w:t>Friday mornings supporting our Foodbank warehouse</w:t>
      </w:r>
    </w:p>
    <w:p w14:paraId="4067812E" w14:textId="77777777" w:rsidR="007F5A39" w:rsidRDefault="007F5A39">
      <w:pPr>
        <w:rPr>
          <w:rFonts w:ascii="Century Gothic" w:hAnsi="Century Gothic"/>
          <w:b/>
        </w:rPr>
      </w:pPr>
      <w:r>
        <w:rPr>
          <w:rFonts w:ascii="Century Gothic" w:hAnsi="Century Gothic"/>
          <w:b/>
        </w:rPr>
        <w:t>Foodbank</w:t>
      </w:r>
    </w:p>
    <w:p w14:paraId="5DD38EA9" w14:textId="77777777" w:rsidR="00670DF5" w:rsidRDefault="00670DF5">
      <w:pPr>
        <w:rPr>
          <w:rFonts w:ascii="Century Gothic" w:hAnsi="Century Gothic"/>
        </w:rPr>
      </w:pPr>
      <w:r>
        <w:rPr>
          <w:rFonts w:ascii="Century Gothic" w:hAnsi="Century Gothic"/>
        </w:rPr>
        <w:t>As mentioned above our foodbank venues have opened; some existing and some new services.</w:t>
      </w:r>
    </w:p>
    <w:p w14:paraId="1814D824" w14:textId="77777777" w:rsidR="00670DF5" w:rsidRDefault="00670DF5">
      <w:pPr>
        <w:rPr>
          <w:rFonts w:ascii="Century Gothic" w:hAnsi="Century Gothic"/>
        </w:rPr>
      </w:pPr>
      <w:r>
        <w:rPr>
          <w:rFonts w:ascii="Century Gothic" w:hAnsi="Century Gothic"/>
        </w:rPr>
        <w:t xml:space="preserve">Although, we have seen a drop in usage of our foodbanks we continue to support the whole district across the week with our blended approach to food provision. </w:t>
      </w:r>
    </w:p>
    <w:p w14:paraId="72B4A262" w14:textId="77777777" w:rsidR="00670DF5" w:rsidRDefault="002C420D">
      <w:pPr>
        <w:rPr>
          <w:rFonts w:ascii="Century Gothic" w:hAnsi="Century Gothic"/>
        </w:rPr>
      </w:pPr>
      <w:r>
        <w:rPr>
          <w:rFonts w:ascii="Century Gothic" w:hAnsi="Century Gothic"/>
        </w:rPr>
        <w:t>Please be assured that we continue to review our data and working to ensure that those in need of food are being reached; some of the strategies we have introduced over the past couple of weeks include:</w:t>
      </w:r>
    </w:p>
    <w:p w14:paraId="16C68A7B" w14:textId="77777777" w:rsidR="002C420D" w:rsidRDefault="002C420D" w:rsidP="002C420D">
      <w:pPr>
        <w:pStyle w:val="ListParagraph"/>
        <w:numPr>
          <w:ilvl w:val="0"/>
          <w:numId w:val="3"/>
        </w:numPr>
        <w:rPr>
          <w:rFonts w:ascii="Century Gothic" w:hAnsi="Century Gothic"/>
        </w:rPr>
      </w:pPr>
      <w:r>
        <w:rPr>
          <w:rFonts w:ascii="Century Gothic" w:hAnsi="Century Gothic"/>
        </w:rPr>
        <w:t>Working with partner agencies across the District to raise awareness of our new schedule as well as setting them up to complete e-referrals for their clients</w:t>
      </w:r>
    </w:p>
    <w:p w14:paraId="59BB5458" w14:textId="77777777" w:rsidR="002C420D" w:rsidRDefault="002C420D" w:rsidP="002C420D">
      <w:pPr>
        <w:pStyle w:val="ListParagraph"/>
        <w:numPr>
          <w:ilvl w:val="0"/>
          <w:numId w:val="3"/>
        </w:numPr>
        <w:rPr>
          <w:rFonts w:ascii="Century Gothic" w:hAnsi="Century Gothic"/>
        </w:rPr>
      </w:pPr>
      <w:r>
        <w:rPr>
          <w:rFonts w:ascii="Century Gothic" w:hAnsi="Century Gothic"/>
        </w:rPr>
        <w:t>Advertising our foodbank services on our social media platforms</w:t>
      </w:r>
    </w:p>
    <w:p w14:paraId="029F8EA3" w14:textId="77777777" w:rsidR="002C420D" w:rsidRDefault="002C420D" w:rsidP="002C420D">
      <w:pPr>
        <w:pStyle w:val="ListParagraph"/>
        <w:numPr>
          <w:ilvl w:val="0"/>
          <w:numId w:val="3"/>
        </w:numPr>
        <w:rPr>
          <w:rFonts w:ascii="Century Gothic" w:hAnsi="Century Gothic"/>
        </w:rPr>
      </w:pPr>
      <w:r>
        <w:rPr>
          <w:rFonts w:ascii="Century Gothic" w:hAnsi="Century Gothic"/>
        </w:rPr>
        <w:t>Promotion of our services through newspapers etc.</w:t>
      </w:r>
    </w:p>
    <w:p w14:paraId="3E2FAE73" w14:textId="77777777" w:rsidR="009B2801" w:rsidRPr="009B2801" w:rsidRDefault="009B2801" w:rsidP="009B2801">
      <w:pPr>
        <w:rPr>
          <w:rFonts w:ascii="Century Gothic" w:hAnsi="Century Gothic"/>
        </w:rPr>
      </w:pPr>
      <w:r>
        <w:rPr>
          <w:rFonts w:ascii="Century Gothic" w:hAnsi="Century Gothic"/>
        </w:rPr>
        <w:t>Our statistics tell us that the Supermarket foodbank and the Hub on the Move have had most attendees. We will keep this all under review.</w:t>
      </w:r>
    </w:p>
    <w:p w14:paraId="46444433" w14:textId="77777777" w:rsidR="002C420D" w:rsidRDefault="002C420D">
      <w:pPr>
        <w:rPr>
          <w:rFonts w:ascii="Century Gothic" w:hAnsi="Century Gothic"/>
        </w:rPr>
      </w:pPr>
      <w:r>
        <w:rPr>
          <w:rFonts w:ascii="Century Gothic" w:hAnsi="Century Gothic"/>
        </w:rPr>
        <w:lastRenderedPageBreak/>
        <w:t>We have once again been working with schools across the District, delivering in excess of 200 half term food parcels. You may have noticed us putting out requests for specific food items as we have been experiencing low levels of some food.</w:t>
      </w:r>
    </w:p>
    <w:p w14:paraId="43F941E0" w14:textId="77777777" w:rsidR="002C420D" w:rsidRDefault="002C420D">
      <w:pPr>
        <w:rPr>
          <w:rFonts w:ascii="Century Gothic" w:hAnsi="Century Gothic"/>
        </w:rPr>
      </w:pPr>
      <w:r>
        <w:rPr>
          <w:rFonts w:ascii="Century Gothic" w:hAnsi="Century Gothic"/>
        </w:rPr>
        <w:t>We need the following items:</w:t>
      </w:r>
    </w:p>
    <w:p w14:paraId="4C61170D" w14:textId="77777777" w:rsidR="002C420D" w:rsidRDefault="002C420D">
      <w:pPr>
        <w:rPr>
          <w:rFonts w:ascii="Century Gothic" w:hAnsi="Century Gothic"/>
        </w:rPr>
      </w:pPr>
      <w:r>
        <w:rPr>
          <w:rFonts w:ascii="Century Gothic" w:hAnsi="Century Gothic"/>
        </w:rPr>
        <w:t>Tinned fruit</w:t>
      </w:r>
    </w:p>
    <w:p w14:paraId="43BE1E0C" w14:textId="77777777" w:rsidR="002C420D" w:rsidRDefault="002C420D">
      <w:pPr>
        <w:rPr>
          <w:rFonts w:ascii="Century Gothic" w:hAnsi="Century Gothic"/>
        </w:rPr>
      </w:pPr>
      <w:r>
        <w:rPr>
          <w:rFonts w:ascii="Century Gothic" w:hAnsi="Century Gothic"/>
        </w:rPr>
        <w:t>Tinned custard</w:t>
      </w:r>
    </w:p>
    <w:p w14:paraId="6F938168" w14:textId="77777777" w:rsidR="002C420D" w:rsidRDefault="002C420D">
      <w:pPr>
        <w:rPr>
          <w:rFonts w:ascii="Century Gothic" w:hAnsi="Century Gothic"/>
        </w:rPr>
      </w:pPr>
      <w:r>
        <w:rPr>
          <w:rFonts w:ascii="Century Gothic" w:hAnsi="Century Gothic"/>
        </w:rPr>
        <w:t>Smash</w:t>
      </w:r>
    </w:p>
    <w:p w14:paraId="08D864D3" w14:textId="77777777" w:rsidR="002C420D" w:rsidRDefault="002C420D">
      <w:pPr>
        <w:rPr>
          <w:rFonts w:ascii="Century Gothic" w:hAnsi="Century Gothic"/>
        </w:rPr>
      </w:pPr>
      <w:r>
        <w:rPr>
          <w:rFonts w:ascii="Century Gothic" w:hAnsi="Century Gothic"/>
        </w:rPr>
        <w:t>Tinned vegetables</w:t>
      </w:r>
    </w:p>
    <w:p w14:paraId="70A0B7CF" w14:textId="77777777" w:rsidR="002C420D" w:rsidRDefault="002C420D">
      <w:pPr>
        <w:rPr>
          <w:rFonts w:ascii="Century Gothic" w:hAnsi="Century Gothic"/>
        </w:rPr>
      </w:pPr>
      <w:r>
        <w:rPr>
          <w:rFonts w:ascii="Century Gothic" w:hAnsi="Century Gothic"/>
        </w:rPr>
        <w:t>Toiletries</w:t>
      </w:r>
    </w:p>
    <w:p w14:paraId="60B87323" w14:textId="77777777" w:rsidR="002C420D" w:rsidRDefault="002C420D">
      <w:pPr>
        <w:rPr>
          <w:rFonts w:ascii="Century Gothic" w:hAnsi="Century Gothic"/>
        </w:rPr>
      </w:pPr>
      <w:r>
        <w:rPr>
          <w:rFonts w:ascii="Century Gothic" w:hAnsi="Century Gothic"/>
        </w:rPr>
        <w:t>Conversely, we definitely don’t need cereal, tea or soup!</w:t>
      </w:r>
    </w:p>
    <w:p w14:paraId="1F25F822" w14:textId="77777777" w:rsidR="002C420D" w:rsidRDefault="002C420D">
      <w:pPr>
        <w:rPr>
          <w:rFonts w:ascii="Century Gothic" w:hAnsi="Century Gothic"/>
        </w:rPr>
      </w:pPr>
      <w:r>
        <w:rPr>
          <w:rFonts w:ascii="Century Gothic" w:hAnsi="Century Gothic"/>
        </w:rPr>
        <w:t>May I take this opportunity to thank you for your continued donations of food it is much needed.</w:t>
      </w:r>
    </w:p>
    <w:p w14:paraId="0EACF1D8" w14:textId="77777777" w:rsidR="002C420D" w:rsidRDefault="002C420D">
      <w:pPr>
        <w:rPr>
          <w:rFonts w:ascii="Century Gothic" w:hAnsi="Century Gothic"/>
        </w:rPr>
      </w:pPr>
      <w:r>
        <w:rPr>
          <w:rFonts w:ascii="Century Gothic" w:hAnsi="Century Gothic"/>
        </w:rPr>
        <w:t>As you know the scale of our work has dramatically increased over the past year and as such we have had to adapt our approach to summer holiday provision for schools. It is operationally impossible for us to pack and deliver 200 parcels each week for 7 weeks we will therefore be adapting our scheme for the summer holidays. We will be providing a £20 supermarket voucher per household to support households during the first week; they will then be able to visit one of our foodbanks each week during the summer holidays to have a food parcel alongside fresh food.</w:t>
      </w:r>
      <w:r w:rsidR="0016197F">
        <w:rPr>
          <w:rFonts w:ascii="Century Gothic" w:hAnsi="Century Gothic"/>
        </w:rPr>
        <w:t xml:space="preserve"> </w:t>
      </w:r>
    </w:p>
    <w:p w14:paraId="1BC69582" w14:textId="77777777" w:rsidR="0016197F" w:rsidRDefault="0016197F">
      <w:pPr>
        <w:rPr>
          <w:rFonts w:ascii="Century Gothic" w:hAnsi="Century Gothic"/>
        </w:rPr>
      </w:pPr>
      <w:r>
        <w:rPr>
          <w:rFonts w:ascii="Century Gothic" w:hAnsi="Century Gothic"/>
        </w:rPr>
        <w:t>If you would like to support our summer food project we would be very grateful to receive £20 supermarket gift cards, you can also make a donation of £20 for us to purchase a card on your behalf through our website donation button our through our online shop.</w:t>
      </w:r>
    </w:p>
    <w:p w14:paraId="2C624BE2" w14:textId="77777777" w:rsidR="0016197F" w:rsidRDefault="009D0BA0">
      <w:pPr>
        <w:rPr>
          <w:rFonts w:ascii="Century Gothic" w:hAnsi="Century Gothic"/>
        </w:rPr>
      </w:pPr>
      <w:hyperlink r:id="rId7" w:history="1">
        <w:r w:rsidR="0016197F" w:rsidRPr="00E54B03">
          <w:rPr>
            <w:rStyle w:val="Hyperlink"/>
            <w:rFonts w:ascii="Century Gothic" w:hAnsi="Century Gothic"/>
          </w:rPr>
          <w:t>https://www.horsham-matters.com/product-page/summer-food-voucher-for-families</w:t>
        </w:r>
      </w:hyperlink>
    </w:p>
    <w:p w14:paraId="5205E4A8" w14:textId="77777777" w:rsidR="009B2801" w:rsidRPr="009B2801" w:rsidRDefault="009B2801">
      <w:pPr>
        <w:rPr>
          <w:rFonts w:ascii="Century Gothic" w:hAnsi="Century Gothic"/>
          <w:b/>
        </w:rPr>
      </w:pPr>
      <w:r w:rsidRPr="009B2801">
        <w:rPr>
          <w:rFonts w:ascii="Century Gothic" w:hAnsi="Century Gothic"/>
          <w:b/>
        </w:rPr>
        <w:t>Supporting us</w:t>
      </w:r>
    </w:p>
    <w:p w14:paraId="4721ECC7" w14:textId="77777777" w:rsidR="0016197F" w:rsidRDefault="009B2801">
      <w:pPr>
        <w:rPr>
          <w:rFonts w:ascii="Century Gothic" w:hAnsi="Century Gothic"/>
        </w:rPr>
      </w:pPr>
      <w:r>
        <w:rPr>
          <w:rFonts w:ascii="Century Gothic" w:hAnsi="Century Gothic"/>
        </w:rPr>
        <w:t xml:space="preserve">In addition the opportunities stated above we have a great event coming up; our Pedal 4 Poverty. Please keep an eye on our Fundraising Events page on the website and our </w:t>
      </w:r>
      <w:proofErr w:type="spellStart"/>
      <w:r>
        <w:rPr>
          <w:rFonts w:ascii="Century Gothic" w:hAnsi="Century Gothic"/>
        </w:rPr>
        <w:t>facebook</w:t>
      </w:r>
      <w:proofErr w:type="spellEnd"/>
      <w:r>
        <w:rPr>
          <w:rFonts w:ascii="Century Gothic" w:hAnsi="Century Gothic"/>
        </w:rPr>
        <w:t xml:space="preserve"> page as we begin to share details; I hope you can join us.</w:t>
      </w:r>
    </w:p>
    <w:p w14:paraId="7B856FC5" w14:textId="77777777" w:rsidR="002C420D" w:rsidRDefault="002C420D">
      <w:pPr>
        <w:rPr>
          <w:rFonts w:ascii="Century Gothic" w:hAnsi="Century Gothic"/>
        </w:rPr>
      </w:pPr>
    </w:p>
    <w:p w14:paraId="491DE4D5" w14:textId="77777777" w:rsidR="00360D7A" w:rsidRDefault="00360D7A">
      <w:pPr>
        <w:rPr>
          <w:rFonts w:ascii="Century Gothic" w:hAnsi="Century Gothic"/>
        </w:rPr>
      </w:pPr>
      <w:r>
        <w:rPr>
          <w:rFonts w:ascii="Century Gothic" w:hAnsi="Century Gothic"/>
        </w:rPr>
        <w:t>Finally, I wish you all continued health.</w:t>
      </w:r>
    </w:p>
    <w:p w14:paraId="1AE09A6B" w14:textId="77777777" w:rsidR="00360D7A" w:rsidRDefault="00360D7A">
      <w:pPr>
        <w:rPr>
          <w:rFonts w:ascii="Century Gothic" w:hAnsi="Century Gothic"/>
        </w:rPr>
      </w:pPr>
    </w:p>
    <w:p w14:paraId="3590C8F3" w14:textId="77777777" w:rsidR="00A60BE7" w:rsidRPr="00360D7A" w:rsidRDefault="00360D7A">
      <w:pPr>
        <w:rPr>
          <w:rFonts w:ascii="Century Gothic" w:hAnsi="Century Gothic"/>
          <w:b/>
        </w:rPr>
      </w:pPr>
      <w:r w:rsidRPr="00360D7A">
        <w:rPr>
          <w:rFonts w:ascii="Century Gothic" w:hAnsi="Century Gothic"/>
          <w:b/>
        </w:rPr>
        <w:t>E</w:t>
      </w:r>
      <w:r w:rsidR="00A60BE7" w:rsidRPr="00360D7A">
        <w:rPr>
          <w:rFonts w:ascii="Century Gothic" w:hAnsi="Century Gothic"/>
          <w:b/>
        </w:rPr>
        <w:t>mma Elnaugh</w:t>
      </w:r>
    </w:p>
    <w:p w14:paraId="0E79D019" w14:textId="77777777" w:rsidR="00A60BE7" w:rsidRPr="00360D7A" w:rsidRDefault="00A60BE7">
      <w:pPr>
        <w:rPr>
          <w:rFonts w:ascii="Century Gothic" w:hAnsi="Century Gothic"/>
          <w:b/>
        </w:rPr>
      </w:pPr>
      <w:r w:rsidRPr="00360D7A">
        <w:rPr>
          <w:rFonts w:ascii="Century Gothic" w:hAnsi="Century Gothic"/>
          <w:b/>
        </w:rPr>
        <w:t>Managing Director</w:t>
      </w:r>
    </w:p>
    <w:p w14:paraId="7230FCEF" w14:textId="77777777" w:rsidR="00A60BE7" w:rsidRPr="00360D7A" w:rsidRDefault="00A60BE7">
      <w:pPr>
        <w:rPr>
          <w:rFonts w:ascii="Century Gothic" w:hAnsi="Century Gothic"/>
          <w:b/>
        </w:rPr>
      </w:pPr>
      <w:r w:rsidRPr="00360D7A">
        <w:rPr>
          <w:rFonts w:ascii="Century Gothic" w:hAnsi="Century Gothic"/>
          <w:b/>
        </w:rPr>
        <w:t>Horsham Matters</w:t>
      </w:r>
    </w:p>
    <w:sectPr w:rsidR="00A60BE7" w:rsidRPr="00360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3E4"/>
    <w:multiLevelType w:val="hybridMultilevel"/>
    <w:tmpl w:val="1EA0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01349"/>
    <w:multiLevelType w:val="hybridMultilevel"/>
    <w:tmpl w:val="1E74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87DFA"/>
    <w:multiLevelType w:val="hybridMultilevel"/>
    <w:tmpl w:val="478A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64E87"/>
    <w:multiLevelType w:val="hybridMultilevel"/>
    <w:tmpl w:val="932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1A"/>
    <w:rsid w:val="0016197F"/>
    <w:rsid w:val="00186A48"/>
    <w:rsid w:val="001C54BF"/>
    <w:rsid w:val="001F5A83"/>
    <w:rsid w:val="002177F5"/>
    <w:rsid w:val="00231F03"/>
    <w:rsid w:val="002C420D"/>
    <w:rsid w:val="00360D7A"/>
    <w:rsid w:val="0039126A"/>
    <w:rsid w:val="005F6812"/>
    <w:rsid w:val="00670DF5"/>
    <w:rsid w:val="006D1256"/>
    <w:rsid w:val="007105ED"/>
    <w:rsid w:val="007153C1"/>
    <w:rsid w:val="007F5A39"/>
    <w:rsid w:val="00831D40"/>
    <w:rsid w:val="00872459"/>
    <w:rsid w:val="008E504B"/>
    <w:rsid w:val="00905054"/>
    <w:rsid w:val="0094132C"/>
    <w:rsid w:val="009A3560"/>
    <w:rsid w:val="009B2801"/>
    <w:rsid w:val="009B5EEB"/>
    <w:rsid w:val="009D0BA0"/>
    <w:rsid w:val="00A17869"/>
    <w:rsid w:val="00A60BE7"/>
    <w:rsid w:val="00A811E4"/>
    <w:rsid w:val="00B13430"/>
    <w:rsid w:val="00C11829"/>
    <w:rsid w:val="00CC03AF"/>
    <w:rsid w:val="00E22995"/>
    <w:rsid w:val="00E712C9"/>
    <w:rsid w:val="00ED651A"/>
    <w:rsid w:val="00FC451B"/>
    <w:rsid w:val="00FD5D0D"/>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FAA"/>
  <w15:chartTrackingRefBased/>
  <w15:docId w15:val="{E58C4834-530F-46DC-862C-0FB4561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BF"/>
    <w:rPr>
      <w:color w:val="0563C1" w:themeColor="hyperlink"/>
      <w:u w:val="single"/>
    </w:rPr>
  </w:style>
  <w:style w:type="paragraph" w:styleId="ListParagraph">
    <w:name w:val="List Paragraph"/>
    <w:basedOn w:val="Normal"/>
    <w:uiPriority w:val="34"/>
    <w:qFormat/>
    <w:rsid w:val="00E22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rsham-matters.com/product-page/summer-food-voucher-fo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6B90D.98491C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Elnaugh</dc:creator>
  <cp:keywords/>
  <dc:description/>
  <cp:lastModifiedBy>Natasha Rogers</cp:lastModifiedBy>
  <cp:revision>2</cp:revision>
  <cp:lastPrinted>2021-06-07T09:27:00Z</cp:lastPrinted>
  <dcterms:created xsi:type="dcterms:W3CDTF">2021-06-15T20:47:00Z</dcterms:created>
  <dcterms:modified xsi:type="dcterms:W3CDTF">2021-06-15T20:47:00Z</dcterms:modified>
</cp:coreProperties>
</file>